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D415B" w14:textId="4AC229B6" w:rsidR="00161086" w:rsidRDefault="00544AF4" w:rsidP="006B13BB">
      <w:pPr>
        <w:pStyle w:val="Heading1"/>
        <w:spacing w:before="0"/>
      </w:pPr>
      <w:bookmarkStart w:id="0" w:name="_GoBack"/>
      <w:bookmarkEnd w:id="0"/>
      <w:r>
        <w:t>Tim Holtz Closeout E-Blasts</w:t>
      </w:r>
    </w:p>
    <w:p w14:paraId="6FA6847C" w14:textId="623573E5" w:rsidR="00544AF4" w:rsidRDefault="00544AF4" w:rsidP="00544AF4"/>
    <w:p w14:paraId="6256FF20" w14:textId="77777777" w:rsidR="00544AF4" w:rsidRDefault="00544AF4" w:rsidP="00544AF4">
      <w:pPr>
        <w:pStyle w:val="ListParagraph"/>
        <w:numPr>
          <w:ilvl w:val="0"/>
          <w:numId w:val="1"/>
        </w:numPr>
      </w:pPr>
      <w:r>
        <w:t>Every month, the craft and hobby Business manager will send an updated Tim Holtz Closeout list.</w:t>
      </w:r>
    </w:p>
    <w:p w14:paraId="49A1109B" w14:textId="77777777" w:rsidR="00544AF4" w:rsidRDefault="00544AF4" w:rsidP="006B13BB">
      <w:r>
        <w:rPr>
          <w:noProof/>
        </w:rPr>
        <w:drawing>
          <wp:inline distT="0" distB="0" distL="0" distR="0" wp14:anchorId="22902F1A" wp14:editId="7A5043FC">
            <wp:extent cx="5943600" cy="2418715"/>
            <wp:effectExtent l="0" t="0" r="0" b="635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BF2EE" w14:textId="648309DD" w:rsidR="00544AF4" w:rsidRDefault="00544AF4" w:rsidP="00544AF4">
      <w:pPr>
        <w:pStyle w:val="ListParagraph"/>
        <w:numPr>
          <w:ilvl w:val="0"/>
          <w:numId w:val="1"/>
        </w:numPr>
      </w:pPr>
      <w:r>
        <w:t xml:space="preserve">Save this list to </w:t>
      </w:r>
      <w:r w:rsidR="000019A0" w:rsidRPr="00D327DC">
        <w:rPr>
          <w:b/>
          <w:bCs/>
        </w:rPr>
        <w:t>S:\Sales &amp; Marketing\Craft &amp; Hobby\ORDER FORMS\Closeouts</w:t>
      </w:r>
      <w:r w:rsidR="000019A0">
        <w:t xml:space="preserve"> and create a new folder for the month.</w:t>
      </w:r>
      <w:r>
        <w:t xml:space="preserve"> </w:t>
      </w:r>
    </w:p>
    <w:p w14:paraId="3761656E" w14:textId="77777777" w:rsidR="00CB44F4" w:rsidRDefault="0005701D" w:rsidP="00CB44F4">
      <w:pPr>
        <w:pStyle w:val="ListParagraph"/>
        <w:numPr>
          <w:ilvl w:val="0"/>
          <w:numId w:val="1"/>
        </w:numPr>
      </w:pPr>
      <w:r>
        <w:t>Using</w:t>
      </w:r>
      <w:r w:rsidR="00D327DC">
        <w:t xml:space="preserve"> the previous month’s Order Form and Detail</w:t>
      </w:r>
      <w:r w:rsidR="004718D4">
        <w:t>s</w:t>
      </w:r>
      <w:r w:rsidR="00D327DC">
        <w:t xml:space="preserve"> </w:t>
      </w:r>
      <w:r w:rsidR="004718D4">
        <w:t>spreadsheet</w:t>
      </w:r>
      <w:r>
        <w:t>, update with any items that need to be removed/added</w:t>
      </w:r>
      <w:r w:rsidR="00CB44F4">
        <w:t xml:space="preserve"> and save new copies in new folder for the month</w:t>
      </w:r>
      <w:r>
        <w:t>. The business manager will specify the items that need to be added or removed.</w:t>
      </w:r>
      <w:r w:rsidR="00D327DC">
        <w:t xml:space="preserve"> </w:t>
      </w:r>
    </w:p>
    <w:p w14:paraId="1C363C2F" w14:textId="738E3E78" w:rsidR="001F2877" w:rsidRDefault="00CB44F4" w:rsidP="00CB44F4">
      <w:pPr>
        <w:pStyle w:val="ListParagraph"/>
        <w:numPr>
          <w:ilvl w:val="0"/>
          <w:numId w:val="1"/>
        </w:numPr>
      </w:pPr>
      <w:r>
        <w:t>When</w:t>
      </w:r>
      <w:r w:rsidR="004718D4">
        <w:t xml:space="preserve"> adding</w:t>
      </w:r>
      <w:r>
        <w:t xml:space="preserve"> or removing</w:t>
      </w:r>
      <w:r w:rsidR="004718D4">
        <w:t xml:space="preserve"> items, make sure to add</w:t>
      </w:r>
      <w:r>
        <w:t>/remove</w:t>
      </w:r>
      <w:r w:rsidR="004718D4">
        <w:t xml:space="preserve"> the item/s to </w:t>
      </w:r>
      <w:r w:rsidR="004718D4" w:rsidRPr="00CB44F4">
        <w:rPr>
          <w:b/>
          <w:bCs/>
        </w:rPr>
        <w:t>BOTH</w:t>
      </w:r>
      <w:r w:rsidR="004718D4">
        <w:t xml:space="preserve"> the order form and details spreadsheet.</w:t>
      </w:r>
      <w:r>
        <w:rPr>
          <w:noProof/>
        </w:rPr>
        <w:t xml:space="preserve"> </w:t>
      </w:r>
      <w:r w:rsidR="001F2877">
        <w:rPr>
          <w:noProof/>
        </w:rPr>
        <w:drawing>
          <wp:inline distT="0" distB="0" distL="0" distR="0" wp14:anchorId="6684DAC0" wp14:editId="3C18DFCA">
            <wp:extent cx="5943600" cy="14859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37EE" w14:textId="6DE7936B" w:rsidR="001F2877" w:rsidRDefault="001F2877" w:rsidP="003701FF">
      <w:r>
        <w:rPr>
          <w:noProof/>
        </w:rPr>
        <w:lastRenderedPageBreak/>
        <w:drawing>
          <wp:inline distT="0" distB="0" distL="0" distR="0" wp14:anchorId="680F5805" wp14:editId="6A3CBFDC">
            <wp:extent cx="5238750" cy="2428240"/>
            <wp:effectExtent l="0" t="0" r="0" b="0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 rotWithShape="1">
                    <a:blip r:embed="rId8"/>
                    <a:srcRect b="11622"/>
                    <a:stretch/>
                  </pic:blipFill>
                  <pic:spPr bwMode="auto">
                    <a:xfrm>
                      <a:off x="0" y="0"/>
                      <a:ext cx="5292690" cy="245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89207" w14:textId="1C998D5E" w:rsidR="004718D4" w:rsidRDefault="001F2877" w:rsidP="00EE0005">
      <w:pPr>
        <w:pStyle w:val="ListParagraph"/>
        <w:numPr>
          <w:ilvl w:val="0"/>
          <w:numId w:val="1"/>
        </w:numPr>
      </w:pPr>
      <w:r>
        <w:t xml:space="preserve">Save the spreadsheets to </w:t>
      </w:r>
      <w:r w:rsidRPr="00D327DC">
        <w:rPr>
          <w:b/>
          <w:bCs/>
        </w:rPr>
        <w:t>S:\Sales &amp; Marketing\Craft &amp; Hobby\ORDER FORMS\Closeouts</w:t>
      </w:r>
      <w:r>
        <w:rPr>
          <w:b/>
          <w:bCs/>
        </w:rPr>
        <w:t xml:space="preserve"> </w:t>
      </w:r>
      <w:r w:rsidRPr="001F2877">
        <w:t>in their associated folder for that month.</w:t>
      </w:r>
    </w:p>
    <w:p w14:paraId="111B4F5E" w14:textId="354B7E45" w:rsidR="00181B95" w:rsidRDefault="00181B95" w:rsidP="00EE0005">
      <w:pPr>
        <w:pStyle w:val="ListParagraph"/>
        <w:numPr>
          <w:ilvl w:val="0"/>
          <w:numId w:val="1"/>
        </w:numPr>
      </w:pPr>
      <w:r>
        <w:t xml:space="preserve">Log in to Dropbox and locate the </w:t>
      </w:r>
      <w:r w:rsidR="002E45E5">
        <w:t>‘</w:t>
      </w:r>
      <w:r>
        <w:t>TH EBLAST</w:t>
      </w:r>
      <w:r w:rsidR="002E45E5">
        <w:t>’</w:t>
      </w:r>
      <w:r>
        <w:t xml:space="preserve"> folder</w:t>
      </w:r>
    </w:p>
    <w:p w14:paraId="2ACAB2BB" w14:textId="5F677FAF" w:rsidR="00181B95" w:rsidRDefault="00181B95" w:rsidP="00EE0005">
      <w:pPr>
        <w:pStyle w:val="ListParagraph"/>
        <w:numPr>
          <w:ilvl w:val="0"/>
          <w:numId w:val="1"/>
        </w:numPr>
      </w:pPr>
      <w:r>
        <w:t>Replace the old order form and details spreadsheet with the new ones that were created</w:t>
      </w:r>
      <w:r w:rsidR="00835C22">
        <w:t xml:space="preserve"> by dragging and dropping the files here</w:t>
      </w:r>
      <w:r>
        <w:t>.</w:t>
      </w:r>
    </w:p>
    <w:p w14:paraId="2E984A6B" w14:textId="27A85114" w:rsidR="002A3389" w:rsidRDefault="002A3389" w:rsidP="002A3389">
      <w:r>
        <w:rPr>
          <w:noProof/>
        </w:rPr>
        <w:drawing>
          <wp:inline distT="0" distB="0" distL="0" distR="0" wp14:anchorId="7F3B389D" wp14:editId="5734318A">
            <wp:extent cx="3597215" cy="2253274"/>
            <wp:effectExtent l="0" t="0" r="381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3579" cy="22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F58D8" w14:textId="5016ADED" w:rsidR="003701FF" w:rsidRDefault="003701FF" w:rsidP="00EE0005">
      <w:pPr>
        <w:pStyle w:val="ListParagraph"/>
        <w:numPr>
          <w:ilvl w:val="0"/>
          <w:numId w:val="1"/>
        </w:numPr>
      </w:pPr>
      <w:r>
        <w:t>Log in to campaign monitor.</w:t>
      </w:r>
    </w:p>
    <w:p w14:paraId="6E2BE055" w14:textId="013C1A08" w:rsidR="003701FF" w:rsidRDefault="003701FF" w:rsidP="003701FF">
      <w:pPr>
        <w:pStyle w:val="ListParagraph"/>
        <w:numPr>
          <w:ilvl w:val="0"/>
          <w:numId w:val="1"/>
        </w:numPr>
      </w:pPr>
      <w:r>
        <w:t>Find last month’s Tim Holtz Closeout campaign and press “copy”</w:t>
      </w:r>
    </w:p>
    <w:p w14:paraId="253D1C92" w14:textId="79BF5F33" w:rsidR="003701FF" w:rsidRDefault="003701FF" w:rsidP="003701FF">
      <w:r>
        <w:rPr>
          <w:noProof/>
        </w:rPr>
        <w:drawing>
          <wp:inline distT="0" distB="0" distL="0" distR="0" wp14:anchorId="3533ED3A" wp14:editId="3C255864">
            <wp:extent cx="5943600" cy="995680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0D82" w14:textId="6FC80978" w:rsidR="003701FF" w:rsidRDefault="003701FF" w:rsidP="003701FF">
      <w:pPr>
        <w:pStyle w:val="ListParagraph"/>
        <w:numPr>
          <w:ilvl w:val="0"/>
          <w:numId w:val="1"/>
        </w:numPr>
      </w:pPr>
      <w:r>
        <w:t xml:space="preserve">Campaign Monitor will </w:t>
      </w:r>
      <w:r w:rsidR="00181B95">
        <w:t>create a draft of this campaign which can be edited and updated.</w:t>
      </w:r>
    </w:p>
    <w:p w14:paraId="48D4E051" w14:textId="1B54122C" w:rsidR="00181B95" w:rsidRDefault="00DC70BF" w:rsidP="003701FF">
      <w:pPr>
        <w:pStyle w:val="ListParagraph"/>
        <w:numPr>
          <w:ilvl w:val="0"/>
          <w:numId w:val="1"/>
        </w:numPr>
      </w:pPr>
      <w:r>
        <w:t>Review</w:t>
      </w:r>
      <w:r w:rsidR="00181B95">
        <w:t xml:space="preserve"> the campaign</w:t>
      </w:r>
    </w:p>
    <w:p w14:paraId="02EA3F98" w14:textId="0349E6FF" w:rsidR="002A3389" w:rsidRDefault="002A3389" w:rsidP="002A3389">
      <w:pPr>
        <w:pStyle w:val="ListParagraph"/>
        <w:numPr>
          <w:ilvl w:val="0"/>
          <w:numId w:val="2"/>
        </w:numPr>
      </w:pPr>
      <w:r>
        <w:t>Since the Dropbox links do not change, the links can be left alone.</w:t>
      </w:r>
    </w:p>
    <w:p w14:paraId="452F8347" w14:textId="31A64967" w:rsidR="00DC70BF" w:rsidRDefault="00DC70BF" w:rsidP="002A3389">
      <w:pPr>
        <w:pStyle w:val="ListParagraph"/>
        <w:numPr>
          <w:ilvl w:val="0"/>
          <w:numId w:val="2"/>
        </w:numPr>
      </w:pPr>
      <w:r>
        <w:lastRenderedPageBreak/>
        <w:t>Rename the Eblast to the current month the information is distributed.</w:t>
      </w:r>
    </w:p>
    <w:p w14:paraId="535ACBEF" w14:textId="53A54407" w:rsidR="00DC70BF" w:rsidRDefault="00DC70BF" w:rsidP="00DC70BF">
      <w:pPr>
        <w:pStyle w:val="ListParagraph"/>
        <w:numPr>
          <w:ilvl w:val="0"/>
          <w:numId w:val="1"/>
        </w:numPr>
      </w:pPr>
      <w:r>
        <w:t>In the “To” section, select the following recipients</w:t>
      </w:r>
    </w:p>
    <w:p w14:paraId="59F57BBD" w14:textId="38FE459A" w:rsidR="00835C22" w:rsidRDefault="00DC70BF" w:rsidP="00835C22">
      <w:r>
        <w:rPr>
          <w:noProof/>
        </w:rPr>
        <w:drawing>
          <wp:inline distT="0" distB="0" distL="0" distR="0" wp14:anchorId="5B14D50F" wp14:editId="4A09F2AC">
            <wp:extent cx="3278038" cy="2597567"/>
            <wp:effectExtent l="0" t="0" r="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2286" cy="260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0049" w14:textId="13DB51BD" w:rsidR="00835C22" w:rsidRDefault="00835C22" w:rsidP="00835C22">
      <w:pPr>
        <w:pStyle w:val="ListParagraph"/>
        <w:numPr>
          <w:ilvl w:val="0"/>
          <w:numId w:val="1"/>
        </w:numPr>
      </w:pPr>
      <w:r>
        <w:t>Click “Prepare to send” and schedule the distribution for the 15</w:t>
      </w:r>
      <w:r w:rsidRPr="00835C22">
        <w:rPr>
          <w:vertAlign w:val="superscript"/>
        </w:rPr>
        <w:t>th</w:t>
      </w:r>
      <w:r>
        <w:t xml:space="preserve"> of that month at 9 AM.</w:t>
      </w:r>
    </w:p>
    <w:p w14:paraId="5FDB78FB" w14:textId="0548FB63" w:rsidR="002E45E5" w:rsidRPr="001F2877" w:rsidRDefault="002E45E5" w:rsidP="00835C22">
      <w:pPr>
        <w:pStyle w:val="ListParagraph"/>
        <w:numPr>
          <w:ilvl w:val="0"/>
          <w:numId w:val="1"/>
        </w:numPr>
      </w:pPr>
      <w:r>
        <w:t>Confirm Payment and schedule to send.</w:t>
      </w:r>
    </w:p>
    <w:sectPr w:rsidR="002E45E5" w:rsidRPr="001F2877" w:rsidSect="006B1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496A"/>
    <w:multiLevelType w:val="hybridMultilevel"/>
    <w:tmpl w:val="6A0CBBF2"/>
    <w:lvl w:ilvl="0" w:tplc="A8C8B0C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6D2C0E"/>
    <w:multiLevelType w:val="hybridMultilevel"/>
    <w:tmpl w:val="BE7ABFF4"/>
    <w:lvl w:ilvl="0" w:tplc="43A22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F4"/>
    <w:rsid w:val="000019A0"/>
    <w:rsid w:val="0005701D"/>
    <w:rsid w:val="001152A5"/>
    <w:rsid w:val="00181B95"/>
    <w:rsid w:val="001F2877"/>
    <w:rsid w:val="002A3389"/>
    <w:rsid w:val="002E45E5"/>
    <w:rsid w:val="0031637B"/>
    <w:rsid w:val="003701FF"/>
    <w:rsid w:val="00385F36"/>
    <w:rsid w:val="004718D4"/>
    <w:rsid w:val="00497285"/>
    <w:rsid w:val="00544AF4"/>
    <w:rsid w:val="006B13BB"/>
    <w:rsid w:val="00775529"/>
    <w:rsid w:val="00835C22"/>
    <w:rsid w:val="008F7DD2"/>
    <w:rsid w:val="00CB44F4"/>
    <w:rsid w:val="00D327DC"/>
    <w:rsid w:val="00DC70BF"/>
    <w:rsid w:val="00E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55E5"/>
  <w15:chartTrackingRefBased/>
  <w15:docId w15:val="{ED28CD06-D222-46BE-AA0D-CCF5B2D1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90A2D946F114AAA970CBED30BA723" ma:contentTypeVersion="13" ma:contentTypeDescription="Create a new document." ma:contentTypeScope="" ma:versionID="c69b607ad45bfa277cc1c634c469399e">
  <xsd:schema xmlns:xsd="http://www.w3.org/2001/XMLSchema" xmlns:xs="http://www.w3.org/2001/XMLSchema" xmlns:p="http://schemas.microsoft.com/office/2006/metadata/properties" xmlns:ns2="dc1c44b6-3c0a-4acb-b525-a738614a3ece" xmlns:ns3="230770e8-19c5-417d-9b94-86de36f49cc8" targetNamespace="http://schemas.microsoft.com/office/2006/metadata/properties" ma:root="true" ma:fieldsID="b1ec5a96cccb18afad9b5500ee667037" ns2:_="" ns3:_="">
    <xsd:import namespace="dc1c44b6-3c0a-4acb-b525-a738614a3ece"/>
    <xsd:import namespace="230770e8-19c5-417d-9b94-86de36f49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c44b6-3c0a-4acb-b525-a738614a3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70e8-19c5-417d-9b94-86de36f49c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1b17-3ee9-4d47-a12f-a9a88f53b1ae}" ma:internalName="TaxCatchAll" ma:showField="CatchAllData" ma:web="230770e8-19c5-417d-9b94-86de36f49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12D0F-39AE-478B-BE25-089BF92ED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433E1-68D7-4578-8BDE-CF73AB99F799}"/>
</file>

<file path=customXml/itemProps3.xml><?xml version="1.0" encoding="utf-8"?>
<ds:datastoreItem xmlns:ds="http://schemas.openxmlformats.org/officeDocument/2006/customXml" ds:itemID="{09F22B77-2D06-4345-AF27-28321DC9C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Daisha Curtis</dc:creator>
  <cp:keywords/>
  <dc:description/>
  <cp:lastModifiedBy>Adam Kovacs</cp:lastModifiedBy>
  <cp:revision>5</cp:revision>
  <dcterms:created xsi:type="dcterms:W3CDTF">2023-04-18T13:31:00Z</dcterms:created>
  <dcterms:modified xsi:type="dcterms:W3CDTF">2023-04-18T13:37:00Z</dcterms:modified>
</cp:coreProperties>
</file>